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403-ПП/4149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ОБ ОПРЕДЕЛЕНИИ УЧАСТНИКОВ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Дата подписания протокола: </w:t>
      </w:r>
      <w:r>
        <w:rPr>
          <w:rFonts w:ascii="Times New Roman" w:hAnsi="Times New Roman"/>
          <w:b/>
          <w:i/>
          <w:color w:val="000000"/>
        </w:rPr>
        <w:t>"09" июля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403-ПП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>4149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Стул офисный, инвентарный номер: 4864, местонахождение: Челябинская обл., Агаповский район, с.Агаповка, ул.Труда, д.9а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Стул офисный, инвентарный номер: 4864, местонахождение: Челябинская обл., Агаповский район, с.Агаповка, ул.Труда, д.9а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447.00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Период проведения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период № </w:t>
      </w:r>
      <w:r>
        <w:rPr>
          <w:rFonts w:ascii="Times New Roman" w:hAnsi="Times New Roman"/>
          <w:b/>
          <w:i w:val="false"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- </w:t>
      </w:r>
      <w:r>
        <w:rPr>
          <w:rFonts w:ascii="Times New Roman" w:hAnsi="Times New Roman"/>
          <w:b/>
          <w:i w:val="false"/>
          <w:color w:val="000000"/>
        </w:rPr>
        <w:t>06.07.2026 09:00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 w:val="false"/>
          <w:color w:val="000000"/>
        </w:rPr>
        <w:t>08.07.2026 18:00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- </w:t>
      </w:r>
      <w:r>
        <w:rPr>
          <w:rFonts w:ascii="Times New Roman" w:hAnsi="Times New Roman"/>
          <w:b/>
          <w:i w:val="false"/>
          <w:color w:val="000000"/>
        </w:rPr>
        <w:t>0,45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</w:t>
      </w:r>
      <w:r>
        <w:br/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На участие в торгах подали Заявки следующие лица (далее – Заявители):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Заявитель представил Заявку на участие в торгах и прилагаемые к ней документы, соответствующие требованиям Сообщения о проведении торгов, в установленный Сообщением срок.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К участию в торгах по продаже имущества, составляющего Лот,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 допускается и признается участником торгов.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